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ind w:left="0" w:right="0" w:hanging="0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3580130</wp:posOffset>
                </wp:positionH>
                <wp:positionV relativeFrom="paragraph">
                  <wp:posOffset>381000</wp:posOffset>
                </wp:positionV>
                <wp:extent cx="11430" cy="190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pacing w:lineRule="auto" w:line="240"/>
        <w:ind w:left="0" w:right="0" w:hanging="0"/>
        <w:jc w:val="center"/>
        <w:rPr>
          <w:position w:val="0"/>
          <w:sz w:val="24"/>
          <w:sz w:val="24"/>
          <w:vertAlign w:val="baseline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117475</wp:posOffset>
            </wp:positionH>
            <wp:positionV relativeFrom="paragraph">
              <wp:posOffset>100330</wp:posOffset>
            </wp:positionV>
            <wp:extent cx="6120130" cy="156781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32"/>
          <w:szCs w:val="32"/>
        </w:rPr>
        <w:t>П</w:t>
      </w:r>
      <w:r>
        <w:rPr>
          <w:rFonts w:eastAsia="Arial" w:cs="Arial" w:ascii="Arial" w:hAnsi="Arial"/>
          <w:sz w:val="32"/>
          <w:szCs w:val="32"/>
        </w:rPr>
        <w:t>РЕСС-РЕЛИЗ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«Большие смыслы»</w:t>
      </w:r>
      <w:r>
        <w:rPr>
          <w:rFonts w:eastAsia="Arial" w:cs="Arial" w:ascii="Arial" w:hAnsi="Arial"/>
          <w:b/>
          <w:sz w:val="32"/>
          <w:szCs w:val="32"/>
        </w:rPr>
        <w:t xml:space="preserve"> детского отдыха раскроют в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Arial" w:cs="Arial" w:ascii="Arial" w:hAnsi="Arial"/>
          <w:b/>
          <w:sz w:val="32"/>
          <w:szCs w:val="32"/>
        </w:rPr>
        <w:t>Смене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ind w:firstLine="720"/>
        <w:jc w:val="right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04.10.2022 г.</w:t>
      </w: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с. Сукко, Анапский р-н, </w:t>
      </w:r>
    </w:p>
    <w:p>
      <w:pPr>
        <w:pStyle w:val="LOnormal"/>
        <w:ind w:firstLine="72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Краснодарский край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 11 по 13 октября 2022 года во Всероссийском детском центре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Смена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пройдет Всероссийский форум организаторов отдыха и оздоровления детей «Большие смыслы — 2022». Его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частниками станут представители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отрасли детского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отды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ха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, родител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ьского сообщества, федеральных и региональных органов исполнительной власти.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Организаторы Ф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орума: Министерство просвещения РФ, Всероссийский детский центр «Смена», Федеральный центр дополнительного образования и организации отдыха и оздоровления детей.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Всероссийский форум организаторов отдыха и оздоровления детей «Большие смыслы — 2022» пройдет в «Смене» с 11 по 13 октября.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онлайн и офлайн форматах он соберет более двух тысяч педагогов, вожатых, директоров лагерей, руководителей туристических агентств и компаний, представителей организаций детского отдыха и оздоровления, федеральных и региональных органов исполнительной власти из всех регионов России. </w:t>
      </w:r>
    </w:p>
    <w:p>
      <w:pPr>
        <w:pStyle w:val="LOnormal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Главными темами для обсуждений станут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перезагрузка трудового воспитания, включение детей с ОВЗ в экосистему детского отдыха и занятости и проведение инклюзивных смен, обустройство территорий детских лагерей с помощью быстровозводимых модулей и подготовка педагогических кадров для отрасли, в том числе повышение престижа профессии вожатого и ранняя профориентация.</w:t>
      </w:r>
    </w:p>
    <w:p>
      <w:pPr>
        <w:pStyle w:val="LOnormal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Сквозной линией всех дискуссий станет система воспитания в детских лагерях. </w:t>
      </w:r>
    </w:p>
    <w:p>
      <w:pPr>
        <w:pStyle w:val="LO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Основные события Форума — заседание Межведомственной комиссии по вопросам организации отдыха и оздоровления детей и стратегическая сессия «Объединяя идеи — создаем будущее». На них подведут итоги летней кампании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2022 года в России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, обозначат перспективы следующего сезона, обсудят каникулярную занятость школьников, миссию и задачи летней кампании, взаимодействие организаций отдыха и оздоровления детей со школами, СПО и учреждениями дополнительного образования. </w:t>
      </w:r>
    </w:p>
    <w:p>
      <w:pPr>
        <w:pStyle w:val="LO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Всего в деловой программе запланировано больше 60 мероприятий. Это круглые столы, дискуссионные и презентационные площадки, мастер-классы от экспертов отрасли, Международного центра «Артек», Всероссийских детских центров «Орленок», «Смена», «Океан», «Алые паруса», представителей Всероссийского движения «Вдохновители» и многих других.</w:t>
      </w:r>
    </w:p>
    <w:p>
      <w:pPr>
        <w:pStyle w:val="LO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Также на Форуме состоится открытие Кластера универсальных педагогических компетенций, который будет работать на базе ВДЦ «Смена».</w:t>
      </w:r>
    </w:p>
    <w:p>
      <w:pPr>
        <w:pStyle w:val="LOnormal"/>
        <w:ind w:firstLine="709"/>
        <w:jc w:val="both"/>
        <w:rPr>
          <w:rFonts w:ascii="Times New Roman" w:hAnsi="Times New Roman" w:eastAsia="Times New Roman" w:cs="Times New Roman"/>
          <w:color w:val="0C0C0C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«Это проект, аналогов которому в отрасли отдыха и оздоровления детей сегодня нет.  Его создание приурочено к Году педагога и наставника, а содержательная и научная база прорабатывается совместно с ведущими педагогическими вузами страны. Кластер станет центром </w:t>
      </w:r>
      <w:r>
        <w:rPr>
          <w:rFonts w:eastAsia="Times New Roman" w:cs="Times New Roman" w:ascii="Times New Roman" w:hAnsi="Times New Roman"/>
          <w:color w:val="0C0C0C"/>
          <w:sz w:val="28"/>
          <w:szCs w:val="28"/>
        </w:rPr>
        <w:t>для ранней профориентации в профессии педагога, вожатого, воспитателя и других педагогических специальностей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color w:val="0C0C0C"/>
          <w:sz w:val="28"/>
          <w:szCs w:val="28"/>
        </w:rPr>
        <w:t xml:space="preserve">, 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color w:val="0C0C0C"/>
          <w:sz w:val="28"/>
          <w:szCs w:val="28"/>
        </w:rPr>
        <w:t xml:space="preserve"> рассказал директор ВДЦ </w:t>
      </w:r>
      <w:r>
        <w:rPr>
          <w:rFonts w:eastAsia="Times New Roman" w:cs="Times New Roman" w:ascii="Times New Roman" w:hAnsi="Times New Roman"/>
          <w:sz w:val="28"/>
          <w:szCs w:val="28"/>
        </w:rPr>
        <w:t>«Смена»</w:t>
      </w:r>
      <w:r>
        <w:rPr>
          <w:rFonts w:eastAsia="Times New Roman" w:cs="Times New Roman" w:ascii="Times New Roman" w:hAnsi="Times New Roman"/>
          <w:color w:val="0C0C0C"/>
          <w:sz w:val="28"/>
          <w:szCs w:val="28"/>
        </w:rPr>
        <w:t xml:space="preserve"> Игорь Журавлев. </w:t>
      </w:r>
    </w:p>
    <w:p>
      <w:pPr>
        <w:pStyle w:val="LOnormal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4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color w:val="0C0C0C"/>
          <w:sz w:val="28"/>
          <w:szCs w:val="28"/>
        </w:rPr>
        <w:t xml:space="preserve">Церемония открытия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C0C0C"/>
          <w:sz w:val="28"/>
          <w:szCs w:val="28"/>
        </w:rPr>
        <w:t xml:space="preserve">Больших смыслов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color w:val="0C0C0C"/>
          <w:sz w:val="28"/>
          <w:szCs w:val="28"/>
        </w:rPr>
        <w:t xml:space="preserve"> 2022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color w:val="0C0C0C"/>
          <w:sz w:val="28"/>
          <w:szCs w:val="28"/>
        </w:rPr>
        <w:t xml:space="preserve"> пройдет 11 октября, а закрытия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0C0C0C"/>
          <w:sz w:val="28"/>
          <w:szCs w:val="28"/>
        </w:rPr>
        <w:t>13 октября. Их можно посмотреть в онлайн-режиме в официальном аккаунте Форума ВКонтакте (</w:t>
      </w:r>
      <w:hyperlink r:id="rId3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https://vk.com/forumbs22</w:t>
        </w:r>
      </w:hyperlink>
      <w:r>
        <w:rPr>
          <w:rFonts w:eastAsia="Times New Roman" w:cs="Times New Roman" w:ascii="Times New Roman" w:hAnsi="Times New Roman"/>
          <w:color w:val="0C0C0C"/>
          <w:sz w:val="28"/>
          <w:szCs w:val="28"/>
        </w:rPr>
        <w:t>).</w:t>
      </w:r>
    </w:p>
    <w:p>
      <w:pPr>
        <w:pStyle w:val="LOnormal"/>
        <w:tabs>
          <w:tab w:val="clear" w:pos="720"/>
          <w:tab w:val="left" w:pos="1762" w:leader="none"/>
          <w:tab w:val="left" w:pos="5414" w:leader="none"/>
          <w:tab w:val="left" w:pos="5697" w:leader="none"/>
        </w:tabs>
        <w:spacing w:lineRule="auto" w:line="240" w:before="0" w:after="0"/>
        <w:ind w:left="-108" w:right="-108" w:hanging="0"/>
        <w:jc w:val="both"/>
        <w:rPr>
          <w:rFonts w:ascii="Arial" w:hAnsi="Arial" w:eastAsia="Arial" w:cs="Arial"/>
          <w:b w:val="false"/>
          <w:b w:val="false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18"/>
          <w:sz w:val="18"/>
          <w:szCs w:val="18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-50800</wp:posOffset>
                </wp:positionH>
                <wp:positionV relativeFrom="paragraph">
                  <wp:posOffset>76200</wp:posOffset>
                </wp:positionV>
                <wp:extent cx="6259830" cy="30480"/>
                <wp:effectExtent l="0" t="0" r="0" b="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320" cy="2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tabs>
          <w:tab w:val="clear" w:pos="720"/>
          <w:tab w:val="left" w:pos="1762" w:leader="none"/>
          <w:tab w:val="left" w:pos="5414" w:leader="none"/>
          <w:tab w:val="left" w:pos="5697" w:leader="none"/>
        </w:tabs>
        <w:spacing w:lineRule="auto" w:line="240" w:before="0" w:after="0"/>
        <w:ind w:left="-108" w:right="-10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tabs>
          <w:tab w:val="clear" w:pos="720"/>
          <w:tab w:val="left" w:pos="1762" w:leader="none"/>
          <w:tab w:val="left" w:pos="5414" w:leader="none"/>
          <w:tab w:val="left" w:pos="5697" w:leader="none"/>
        </w:tabs>
        <w:spacing w:lineRule="auto" w:line="240" w:before="0" w:after="0"/>
        <w:ind w:left="-108" w:right="-108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Заявки на аккредитацию представителей СМИ принимаются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до 9 октября 2022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года включительно по электронной почте </w:t>
      </w:r>
      <w:r>
        <w:rPr>
          <w:rFonts w:eastAsia="Times New Roman" w:cs="Times New Roman" w:ascii="Times New Roman" w:hAnsi="Times New Roman"/>
          <w:i/>
          <w:color w:val="333333"/>
          <w:sz w:val="28"/>
          <w:szCs w:val="28"/>
          <w:highlight w:val="white"/>
        </w:rPr>
        <w:t xml:space="preserve"> </w:t>
      </w:r>
      <w:hyperlink r:id="rId4">
        <w:r>
          <w:rPr>
            <w:rFonts w:eastAsia="Times New Roman" w:cs="Times New Roman" w:ascii="Times New Roman" w:hAnsi="Times New Roman"/>
            <w:i/>
            <w:color w:val="1155CC"/>
            <w:sz w:val="28"/>
            <w:szCs w:val="28"/>
            <w:highlight w:val="white"/>
            <w:u w:val="single"/>
          </w:rPr>
          <w:t>bs@smena.org</w:t>
        </w:r>
      </w:hyperlink>
      <w:r>
        <w:rPr>
          <w:rFonts w:eastAsia="Times New Roman" w:cs="Times New Roman" w:ascii="Times New Roman" w:hAnsi="Times New Roman"/>
          <w:i/>
          <w:color w:val="333333"/>
          <w:sz w:val="28"/>
          <w:szCs w:val="28"/>
          <w:highlight w:val="white"/>
        </w:rPr>
        <w:t xml:space="preserve">. Подробнее об условиях аккредитации на сайте Форума большиесмыслы.рф в разделе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i/>
          <w:color w:val="333333"/>
          <w:sz w:val="28"/>
          <w:szCs w:val="28"/>
          <w:highlight w:val="white"/>
        </w:rPr>
        <w:t>Для СМИ и партнеров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».</w:t>
      </w:r>
    </w:p>
    <w:p>
      <w:pPr>
        <w:pStyle w:val="LOnormal"/>
        <w:tabs>
          <w:tab w:val="clear" w:pos="720"/>
          <w:tab w:val="left" w:pos="1762" w:leader="none"/>
          <w:tab w:val="left" w:pos="5414" w:leader="none"/>
          <w:tab w:val="left" w:pos="5697" w:leader="none"/>
        </w:tabs>
        <w:spacing w:lineRule="auto" w:line="240" w:before="0" w:after="0"/>
        <w:ind w:left="-108" w:right="-10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tabs>
          <w:tab w:val="clear" w:pos="720"/>
          <w:tab w:val="left" w:pos="1762" w:leader="none"/>
          <w:tab w:val="left" w:pos="5414" w:leader="none"/>
          <w:tab w:val="left" w:pos="5697" w:leader="none"/>
        </w:tabs>
        <w:spacing w:lineRule="auto" w:line="240" w:before="0" w:after="0"/>
        <w:ind w:left="-108" w:right="-10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tabs>
          <w:tab w:val="clear" w:pos="720"/>
          <w:tab w:val="left" w:pos="1762" w:leader="none"/>
          <w:tab w:val="left" w:pos="5414" w:leader="none"/>
          <w:tab w:val="left" w:pos="5697" w:leader="none"/>
        </w:tabs>
        <w:spacing w:lineRule="auto" w:line="240" w:before="0" w:after="0"/>
        <w:ind w:left="-108" w:right="-10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283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Songti SC" w:cs="Arial Unicode M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ru-RU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Интернет-ссылка"/>
    <w:qFormat/>
    <w:rPr>
      <w:color w:val="000080"/>
      <w:w w:val="100"/>
      <w:position w:val="0"/>
      <w:sz w:val="24"/>
      <w:sz w:val="24"/>
      <w:u w:val="single"/>
      <w:effect w:val="none"/>
      <w:vertAlign w:val="baseline"/>
      <w:em w:val="none"/>
      <w:lang w:val="und" w:eastAsia="und" w:bidi="und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9">
    <w:name w:val="Заголовок"/>
    <w:basedOn w:val="LOnormal"/>
    <w:next w:val="Style10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PingFang SC" w:cs="Arial Unicode M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ru-RU" w:eastAsia="zh-CN" w:bidi="hi-IN"/>
    </w:rPr>
  </w:style>
  <w:style w:type="paragraph" w:styleId="Style10">
    <w:name w:val="Основной текст"/>
    <w:basedOn w:val="LOnormal"/>
    <w:qFormat/>
    <w:pPr>
      <w:widowControl/>
      <w:suppressAutoHyphens w:val="false"/>
      <w:bidi w:val="0"/>
      <w:spacing w:lineRule="auto" w:line="276" w:before="0" w:after="140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ru-RU" w:eastAsia="zh-CN" w:bidi="hi-IN"/>
    </w:rPr>
  </w:style>
  <w:style w:type="paragraph" w:styleId="Style11">
    <w:name w:val="Список"/>
    <w:basedOn w:val="Style10"/>
    <w:qFormat/>
    <w:pPr>
      <w:widowControl/>
      <w:suppressAutoHyphens w:val="false"/>
      <w:bidi w:val="0"/>
      <w:spacing w:lineRule="auto" w:line="276" w:before="0" w:after="140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ru-RU" w:eastAsia="zh-CN" w:bidi="hi-IN"/>
    </w:rPr>
  </w:style>
  <w:style w:type="paragraph" w:styleId="Style12">
    <w:name w:val="Название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Liberation Serif" w:hAnsi="Liberation Serif" w:eastAsia="Songti SC" w:cs="Arial Unicode MS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ru-RU" w:eastAsia="zh-CN" w:bidi="hi-IN"/>
    </w:rPr>
  </w:style>
  <w:style w:type="paragraph" w:styleId="Style13">
    <w:name w:val="Указатель"/>
    <w:basedOn w:val="LO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ru-RU" w:eastAsia="zh-CN" w:bidi="hi-IN"/>
    </w:rPr>
  </w:style>
  <w:style w:type="paragraph" w:styleId="Style14">
    <w:name w:val="Содержимое таблицы"/>
    <w:basedOn w:val="LO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Songti SC" w:cs="Arial Unicode M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ru-RU" w:eastAsia="zh-CN" w:bidi="hi-IN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forumbs22" TargetMode="External"/><Relationship Id="rId4" Type="http://schemas.openxmlformats.org/officeDocument/2006/relationships/hyperlink" Target="mailto:bs@smena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Rg8whG+gJYiZ/OjIJixqS8GaYQ==">AMUW2mU5kCtilOauPRlrVXntKMuM2NYI56dJ9lxBj1pAmd/nD7i0O1lWU4QL9l9K8o82yToD1cyIbZfZCACQ0K0btO5AcBJf9x4cYWF/gtGLjWe7rneY3Mc=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LibreOffice/7.0.3.1$MacOSX_X86_64 LibreOffice_project/d7547858d014d4cf69878db179d326fc3483e082</Application>
  <Pages>2</Pages>
  <Words>397</Words>
  <Characters>2821</Characters>
  <CharactersWithSpaces>3219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  <dc:creator/>
  <dc:description/>
  <dc:language>ru-RU</dc:language>
  <cp:lastModifiedBy/>
  <dcterms:modified xsi:type="dcterms:W3CDTF">2022-10-05T08:54:36Z</dcterms:modified>
  <cp:revision>3</cp:revision>
  <dc:subject/>
  <dc:title/>
</cp:coreProperties>
</file>